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111" w:rsidRPr="007D23B7" w:rsidRDefault="007D23B7" w:rsidP="007D23B7">
      <w:pPr>
        <w:jc w:val="center"/>
        <w:rPr>
          <w:rFonts w:asciiTheme="majorEastAsia" w:eastAsiaTheme="majorEastAsia" w:hAnsiTheme="majorEastAsia" w:cs="黑体"/>
          <w:color w:val="333333"/>
          <w:kern w:val="0"/>
          <w:sz w:val="44"/>
          <w:szCs w:val="44"/>
        </w:rPr>
      </w:pPr>
      <w:r w:rsidRPr="007D23B7">
        <w:rPr>
          <w:rFonts w:ascii="宋体" w:eastAsia="宋体" w:hAnsi="宋体" w:cs="黑体" w:hint="eastAsia"/>
          <w:color w:val="333333"/>
          <w:kern w:val="0"/>
          <w:sz w:val="44"/>
          <w:szCs w:val="44"/>
        </w:rPr>
        <w:t>陕西</w:t>
      </w:r>
      <w:r w:rsidRPr="007D23B7">
        <w:rPr>
          <w:rFonts w:asciiTheme="majorEastAsia" w:eastAsiaTheme="majorEastAsia" w:hAnsiTheme="majorEastAsia" w:cs="黑体" w:hint="eastAsia"/>
          <w:color w:val="333333"/>
          <w:kern w:val="0"/>
          <w:sz w:val="44"/>
          <w:szCs w:val="44"/>
        </w:rPr>
        <w:t>高等</w:t>
      </w:r>
      <w:r w:rsidRPr="007D23B7">
        <w:rPr>
          <w:rFonts w:ascii="宋体" w:eastAsia="宋体" w:hAnsi="宋体" w:cs="黑体" w:hint="eastAsia"/>
          <w:color w:val="333333"/>
          <w:kern w:val="0"/>
          <w:sz w:val="44"/>
          <w:szCs w:val="44"/>
        </w:rPr>
        <w:t>教育</w:t>
      </w:r>
      <w:r w:rsidR="00B51F79">
        <w:rPr>
          <w:rFonts w:ascii="宋体" w:eastAsia="宋体" w:hAnsi="宋体" w:cs="黑体" w:hint="eastAsia"/>
          <w:color w:val="333333"/>
          <w:kern w:val="0"/>
          <w:sz w:val="44"/>
          <w:szCs w:val="44"/>
        </w:rPr>
        <w:t>及人才引进</w:t>
      </w:r>
      <w:r w:rsidRPr="007D23B7">
        <w:rPr>
          <w:rFonts w:ascii="宋体" w:eastAsia="宋体" w:hAnsi="宋体" w:cs="黑体" w:hint="eastAsia"/>
          <w:color w:val="333333"/>
          <w:kern w:val="0"/>
          <w:sz w:val="44"/>
          <w:szCs w:val="44"/>
        </w:rPr>
        <w:t>基本情况</w:t>
      </w:r>
    </w:p>
    <w:p w:rsidR="00692E6F" w:rsidRDefault="00692E6F" w:rsidP="00FC0EB3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92E6F" w:rsidRDefault="007D23B7" w:rsidP="00FC0EB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陕西是中华文明的重要发祥地和全国重要的高等教育基地，素有重教兴学的优良传统</w:t>
      </w:r>
      <w:r w:rsidR="00FF5383">
        <w:rPr>
          <w:rFonts w:ascii="仿宋" w:eastAsia="仿宋" w:hAnsi="仿宋" w:cs="仿宋" w:hint="eastAsia"/>
          <w:sz w:val="32"/>
          <w:szCs w:val="32"/>
        </w:rPr>
        <w:t>。陕西省委、省政府认真贯彻落实党中央、国务院决策部署，始终把教育优先发展作为重中之重，以全面深化改革为引领，着力推动全省高等教育事业改革发展，全省高等教育核心竞争力、科技贡献率和社会影响力持续增强，综合实力和整体水平实现了新跨越。截至2017年，</w:t>
      </w:r>
      <w:r w:rsidR="003C0F03">
        <w:rPr>
          <w:rFonts w:ascii="仿宋" w:eastAsia="仿宋" w:hAnsi="仿宋" w:cs="仿宋" w:hint="eastAsia"/>
          <w:sz w:val="32"/>
          <w:szCs w:val="32"/>
        </w:rPr>
        <w:t>全省共有普通高等学校108</w:t>
      </w:r>
      <w:r w:rsidR="00FC0EB3">
        <w:rPr>
          <w:rFonts w:ascii="仿宋" w:eastAsia="仿宋" w:hAnsi="仿宋" w:cs="仿宋" w:hint="eastAsia"/>
          <w:sz w:val="32"/>
          <w:szCs w:val="32"/>
        </w:rPr>
        <w:t>所。</w:t>
      </w:r>
      <w:r w:rsidR="003C0F03" w:rsidRPr="003C0F03">
        <w:rPr>
          <w:rFonts w:ascii="仿宋" w:eastAsia="仿宋" w:hAnsi="仿宋" w:cs="仿宋" w:hint="eastAsia"/>
          <w:sz w:val="32"/>
          <w:szCs w:val="32"/>
        </w:rPr>
        <w:t>其中</w:t>
      </w:r>
      <w:r w:rsidR="00FC0EB3">
        <w:rPr>
          <w:rFonts w:ascii="仿宋" w:eastAsia="仿宋" w:hAnsi="仿宋" w:cs="仿宋" w:hint="eastAsia"/>
          <w:sz w:val="32"/>
          <w:szCs w:val="32"/>
        </w:rPr>
        <w:t>，入选国家“一流大学”高校3所、“一流学科”高校5所、示范（骨干）高职院校6所。高等教育</w:t>
      </w:r>
      <w:r w:rsidR="003C0F03">
        <w:rPr>
          <w:rFonts w:ascii="仿宋" w:eastAsia="仿宋" w:hAnsi="仿宋" w:cs="仿宋" w:hint="eastAsia"/>
          <w:sz w:val="32"/>
          <w:szCs w:val="32"/>
        </w:rPr>
        <w:t>在学人数</w:t>
      </w:r>
      <w:r w:rsidR="00FC0EB3">
        <w:rPr>
          <w:rFonts w:ascii="仿宋" w:eastAsia="仿宋" w:hAnsi="仿宋" w:cs="仿宋" w:hint="eastAsia"/>
          <w:sz w:val="32"/>
          <w:szCs w:val="32"/>
        </w:rPr>
        <w:t>161.5</w:t>
      </w:r>
      <w:r w:rsidR="003C0F03">
        <w:rPr>
          <w:rFonts w:ascii="仿宋" w:eastAsia="仿宋" w:hAnsi="仿宋" w:cs="仿宋" w:hint="eastAsia"/>
          <w:sz w:val="32"/>
          <w:szCs w:val="32"/>
        </w:rPr>
        <w:t>万人，</w:t>
      </w:r>
      <w:r w:rsidR="00FC0EB3">
        <w:rPr>
          <w:rFonts w:ascii="仿宋" w:eastAsia="仿宋" w:hAnsi="仿宋" w:cs="仿宋" w:hint="eastAsia"/>
          <w:sz w:val="32"/>
          <w:szCs w:val="32"/>
        </w:rPr>
        <w:t>每10万人口高校在校生3611人，居全国第3位。</w:t>
      </w:r>
      <w:r w:rsidR="003C0F03">
        <w:rPr>
          <w:rFonts w:ascii="仿宋" w:eastAsia="仿宋" w:hAnsi="仿宋" w:cs="仿宋" w:hint="eastAsia"/>
          <w:sz w:val="32"/>
          <w:szCs w:val="32"/>
        </w:rPr>
        <w:t>专任教师68229人</w:t>
      </w:r>
      <w:r w:rsidR="00FC0EB3">
        <w:rPr>
          <w:rFonts w:ascii="仿宋" w:eastAsia="仿宋" w:hAnsi="仿宋" w:cs="仿宋" w:hint="eastAsia"/>
          <w:sz w:val="32"/>
          <w:szCs w:val="32"/>
        </w:rPr>
        <w:t>，国家级名师31人，两院院士37人</w:t>
      </w:r>
      <w:r w:rsidR="003C0F03">
        <w:rPr>
          <w:rFonts w:ascii="仿宋" w:eastAsia="仿宋" w:hAnsi="仿宋" w:cs="仿宋" w:hint="eastAsia"/>
          <w:sz w:val="32"/>
          <w:szCs w:val="32"/>
        </w:rPr>
        <w:t>。教育质量的核心指标，如国家级教学成果、教学名师、教学团队、精品资源共享课程等，分居全国第3-5位。</w:t>
      </w:r>
    </w:p>
    <w:p w:rsidR="003C0F03" w:rsidRDefault="00AD3074" w:rsidP="00FC0EB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近年来，省内高校</w:t>
      </w:r>
      <w:r w:rsidR="00437B51">
        <w:rPr>
          <w:rFonts w:ascii="仿宋" w:eastAsia="仿宋" w:hAnsi="仿宋" w:cs="仿宋" w:hint="eastAsia"/>
          <w:sz w:val="32"/>
          <w:szCs w:val="32"/>
        </w:rPr>
        <w:t>全面深化高等教育综合改革，推进教育资源整合。</w:t>
      </w:r>
      <w:r w:rsidR="00692E6F">
        <w:rPr>
          <w:rFonts w:ascii="仿宋" w:eastAsia="仿宋" w:hAnsi="仿宋" w:cs="仿宋" w:hint="eastAsia"/>
          <w:sz w:val="32"/>
          <w:szCs w:val="32"/>
        </w:rPr>
        <w:t>2017年，省内高职院校承担国家创新发展三年行动计划任务55项、项目16项，10所院校获批现代学徒制改革试点项目，均居全国第一。遴选14所应用型本科高校开展转型试点，推荐4所参与国家试点，并积极引导试点院校围绕当地主导产业、特色产业培养人才。高校21项成果获国家科技进步奖，省属高校成功获批国家重点实验室2个。</w:t>
      </w:r>
    </w:p>
    <w:p w:rsidR="00B26DAD" w:rsidRDefault="00B26DAD" w:rsidP="00AD307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依托陕西自贸区、国际中心城市、全国创业先进城市、亚洲知识技术创新中心、丝路起点等机遇，</w:t>
      </w:r>
      <w:r w:rsidR="00B51F79">
        <w:rPr>
          <w:rFonts w:ascii="仿宋" w:eastAsia="仿宋" w:hAnsi="仿宋" w:cs="仿宋" w:hint="eastAsia"/>
          <w:sz w:val="32"/>
          <w:szCs w:val="32"/>
        </w:rPr>
        <w:t>众多</w:t>
      </w:r>
      <w:r>
        <w:rPr>
          <w:rFonts w:ascii="仿宋" w:eastAsia="仿宋" w:hAnsi="仿宋" w:cs="仿宋" w:hint="eastAsia"/>
          <w:sz w:val="32"/>
          <w:szCs w:val="32"/>
        </w:rPr>
        <w:t>985、211高校“双一流”建设等平台，</w:t>
      </w:r>
      <w:r w:rsidR="003F29CB">
        <w:rPr>
          <w:rFonts w:ascii="仿宋" w:eastAsia="仿宋" w:hAnsi="仿宋" w:cs="仿宋" w:hint="eastAsia"/>
          <w:sz w:val="32"/>
          <w:szCs w:val="32"/>
        </w:rPr>
        <w:t>陕西省在取得良好发展的同时，</w:t>
      </w:r>
      <w:r>
        <w:rPr>
          <w:rFonts w:ascii="仿宋" w:eastAsia="仿宋" w:hAnsi="仿宋" w:cs="仿宋" w:hint="eastAsia"/>
          <w:sz w:val="32"/>
          <w:szCs w:val="32"/>
        </w:rPr>
        <w:t>对人才的需求也</w:t>
      </w:r>
      <w:r w:rsidR="003F29CB">
        <w:rPr>
          <w:rFonts w:ascii="仿宋" w:eastAsia="仿宋" w:hAnsi="仿宋" w:cs="仿宋" w:hint="eastAsia"/>
          <w:sz w:val="32"/>
          <w:szCs w:val="32"/>
        </w:rPr>
        <w:t>大大增加。省委、省政府先后出台了《陕西省“千人计划”实施办法》《陕西省高层次人才特殊支持计划实施办法》《陕西省“三秦学者”创新团队支持计划实施办法》等，支持高层次人才引进。2017年，西安市出台18项优惠政策，</w:t>
      </w:r>
      <w:r w:rsidR="00B51F79">
        <w:rPr>
          <w:rFonts w:ascii="仿宋" w:eastAsia="仿宋" w:hAnsi="仿宋" w:cs="仿宋" w:hint="eastAsia"/>
          <w:sz w:val="32"/>
          <w:szCs w:val="32"/>
        </w:rPr>
        <w:t>便利人才落户，</w:t>
      </w:r>
      <w:r w:rsidR="003F29CB">
        <w:rPr>
          <w:rFonts w:ascii="仿宋" w:eastAsia="仿宋" w:hAnsi="仿宋" w:cs="仿宋" w:hint="eastAsia"/>
          <w:sz w:val="32"/>
          <w:szCs w:val="32"/>
        </w:rPr>
        <w:t>助力高层次人才引进。</w:t>
      </w:r>
      <w:r w:rsidR="00B51F79">
        <w:rPr>
          <w:rFonts w:ascii="仿宋" w:eastAsia="仿宋" w:hAnsi="仿宋" w:cs="仿宋" w:hint="eastAsia"/>
          <w:sz w:val="32"/>
          <w:szCs w:val="32"/>
        </w:rPr>
        <w:t>此外，各大高校也相继出台引才引智办法，包括协助子女上学、配偶安置等，吸引高端人才来陕发展。</w:t>
      </w:r>
      <w:r w:rsidR="00AD3074">
        <w:rPr>
          <w:rFonts w:ascii="仿宋" w:eastAsia="仿宋" w:hAnsi="仿宋" w:cs="仿宋" w:hint="eastAsia"/>
          <w:sz w:val="32"/>
          <w:szCs w:val="32"/>
        </w:rPr>
        <w:t>总之，无论是地方政府还是各大院校，陕西都以最大的诚意，拥抱各路高层次人才来陕发展。</w:t>
      </w:r>
    </w:p>
    <w:p w:rsidR="007B4963" w:rsidRPr="006D5C0E" w:rsidRDefault="007B4963" w:rsidP="007D23B7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7B4963" w:rsidRPr="006D5C0E" w:rsidSect="00752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488" w:rsidRDefault="00744488" w:rsidP="007D23B7">
      <w:r>
        <w:separator/>
      </w:r>
    </w:p>
  </w:endnote>
  <w:endnote w:type="continuationSeparator" w:id="1">
    <w:p w:rsidR="00744488" w:rsidRDefault="00744488" w:rsidP="007D23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488" w:rsidRDefault="00744488" w:rsidP="007D23B7">
      <w:r>
        <w:separator/>
      </w:r>
    </w:p>
  </w:footnote>
  <w:footnote w:type="continuationSeparator" w:id="1">
    <w:p w:rsidR="00744488" w:rsidRDefault="00744488" w:rsidP="007D23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23B7"/>
    <w:rsid w:val="000E266D"/>
    <w:rsid w:val="00206615"/>
    <w:rsid w:val="00212A02"/>
    <w:rsid w:val="00224346"/>
    <w:rsid w:val="00272487"/>
    <w:rsid w:val="002B2415"/>
    <w:rsid w:val="003329C8"/>
    <w:rsid w:val="003C0F03"/>
    <w:rsid w:val="003F29CB"/>
    <w:rsid w:val="003F2A01"/>
    <w:rsid w:val="00430AB2"/>
    <w:rsid w:val="00437B51"/>
    <w:rsid w:val="00455132"/>
    <w:rsid w:val="004D7A50"/>
    <w:rsid w:val="00684E39"/>
    <w:rsid w:val="00692E6F"/>
    <w:rsid w:val="006D5C0E"/>
    <w:rsid w:val="00744488"/>
    <w:rsid w:val="00752111"/>
    <w:rsid w:val="007B4963"/>
    <w:rsid w:val="007D23B7"/>
    <w:rsid w:val="00864335"/>
    <w:rsid w:val="008B6900"/>
    <w:rsid w:val="00942817"/>
    <w:rsid w:val="00AD3074"/>
    <w:rsid w:val="00AE69F2"/>
    <w:rsid w:val="00B26DAD"/>
    <w:rsid w:val="00B51F79"/>
    <w:rsid w:val="00C8045D"/>
    <w:rsid w:val="00CC3316"/>
    <w:rsid w:val="00DC234E"/>
    <w:rsid w:val="00DD18A7"/>
    <w:rsid w:val="00E16DE8"/>
    <w:rsid w:val="00FC0EB3"/>
    <w:rsid w:val="00FF5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2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23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2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23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29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29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124</Words>
  <Characters>710</Characters>
  <Application>Microsoft Office Word</Application>
  <DocSecurity>0</DocSecurity>
  <Lines>5</Lines>
  <Paragraphs>1</Paragraphs>
  <ScaleCrop>false</ScaleCrop>
  <Company>P R C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测试老师1</dc:creator>
  <cp:lastModifiedBy>测试老师1</cp:lastModifiedBy>
  <cp:revision>5</cp:revision>
  <cp:lastPrinted>2018-09-12T04:00:00Z</cp:lastPrinted>
  <dcterms:created xsi:type="dcterms:W3CDTF">2018-09-10T09:26:00Z</dcterms:created>
  <dcterms:modified xsi:type="dcterms:W3CDTF">2018-09-12T09:51:00Z</dcterms:modified>
</cp:coreProperties>
</file>